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7B" w:rsidRPr="00786EDE" w:rsidRDefault="00A13B7B" w:rsidP="007F702C">
      <w:pPr>
        <w:jc w:val="center"/>
        <w:rPr>
          <w:rFonts w:ascii="Times New Roman" w:hAnsi="Times New Roman" w:cs="Times New Roman"/>
          <w:sz w:val="36"/>
          <w:szCs w:val="36"/>
        </w:rPr>
      </w:pPr>
      <w:r w:rsidRPr="00786EDE">
        <w:rPr>
          <w:rFonts w:ascii="Times New Roman" w:hAnsi="Times New Roman" w:cs="Times New Roman"/>
          <w:sz w:val="36"/>
          <w:szCs w:val="36"/>
        </w:rPr>
        <w:t>ФРАНКО-ГЕРМАНСКАЯ ВОЙНА</w:t>
      </w:r>
    </w:p>
    <w:p w:rsidR="00A13B7B" w:rsidRPr="00786EDE" w:rsidRDefault="00A13B7B" w:rsidP="004B2AA1">
      <w:pPr>
        <w:jc w:val="center"/>
        <w:rPr>
          <w:rFonts w:ascii="Times New Roman" w:hAnsi="Times New Roman" w:cs="Times New Roman"/>
          <w:sz w:val="36"/>
          <w:szCs w:val="36"/>
        </w:rPr>
      </w:pPr>
      <w:r w:rsidRPr="00786EDE">
        <w:rPr>
          <w:rFonts w:ascii="Times New Roman" w:hAnsi="Times New Roman" w:cs="Times New Roman"/>
          <w:sz w:val="36"/>
          <w:szCs w:val="36"/>
        </w:rPr>
        <w:t>———</w:t>
      </w:r>
    </w:p>
    <w:p w:rsidR="00A13B7B" w:rsidRPr="00786EDE" w:rsidRDefault="00A13B7B" w:rsidP="00FD64D3">
      <w:pPr>
        <w:pStyle w:val="NoSpacing"/>
        <w:jc w:val="both"/>
        <w:rPr>
          <w:rFonts w:ascii="Times New Roman" w:hAnsi="Times New Roman" w:cs="Times New Roman"/>
          <w:sz w:val="24"/>
          <w:szCs w:val="24"/>
        </w:rPr>
      </w:pPr>
      <w:r w:rsidRPr="00786EDE">
        <w:tab/>
      </w:r>
      <w:r w:rsidRPr="00786EDE">
        <w:rPr>
          <w:rFonts w:ascii="Times New Roman" w:hAnsi="Times New Roman" w:cs="Times New Roman"/>
          <w:sz w:val="24"/>
          <w:szCs w:val="24"/>
        </w:rPr>
        <w:t>Никогда еще со времени Восточной войны русское общество вс</w:t>
      </w:r>
      <w:bookmarkStart w:id="0" w:name="a1"/>
      <w:r w:rsidRPr="00786EDE">
        <w:rPr>
          <w:rFonts w:ascii="Times New Roman" w:hAnsi="Times New Roman" w:cs="Times New Roman"/>
          <w:sz w:val="24"/>
          <w:szCs w:val="24"/>
        </w:rPr>
        <w:t>ѣ</w:t>
      </w:r>
      <w:bookmarkEnd w:id="0"/>
      <w:r w:rsidRPr="00786EDE">
        <w:rPr>
          <w:rFonts w:ascii="Times New Roman" w:hAnsi="Times New Roman" w:cs="Times New Roman"/>
          <w:sz w:val="24"/>
          <w:szCs w:val="24"/>
        </w:rPr>
        <w:t>хъ слоевъ и оттѣнковъ не читало газетъ съ такою жадностью какъ нынѣ, слѣдя со страстнымъ участiемъ за ходомъ гигантской борьбы происходящей на Рейнѣ, и мы не ошибемся сказавъ что общественное мнѣнiе у насъ настроено не въ пользу Пруссiи; неудачи французскаго оружiя производятъ теперь въ русской публикѣ тяжелое впечатлѣнiе. Что̀ же это значитъ? Какъ объяснить себѣ симпатiи къ народу, съ армiей котораго мы рѣзались на смерть какихъ-нибудь пятнадцать лѣтъ тому назадъ и съ которымъ послѣ того едва не поссорились серiознымъ образомъ по польскому дѣлу? Прихоть ли это, необъяснимое ли, случайное увлеченiе, или же сознательное убѣжденiе со стороны просвѣщенной части общества, а со стороны народныхъ массъ темный инстинктъ, что новое усиленiе Пруссiи грозитъ намъ въ будущемъ серiозными опасностями, и что ослабленiе, хотя бы и временное, Францiи лишаетъ насъ въ будущемъ единственнаго въ Европѣ сильнаго естественнаго союзника?</w:t>
      </w:r>
    </w:p>
    <w:p w:rsidR="00A13B7B" w:rsidRPr="00786EDE" w:rsidRDefault="00A13B7B" w:rsidP="004B28AC">
      <w:pPr>
        <w:pStyle w:val="NoSpacing"/>
        <w:jc w:val="both"/>
        <w:rPr>
          <w:rFonts w:ascii="Times New Roman" w:hAnsi="Times New Roman" w:cs="Times New Roman"/>
          <w:sz w:val="24"/>
          <w:szCs w:val="24"/>
        </w:rPr>
      </w:pPr>
      <w:r w:rsidRPr="00786EDE">
        <w:rPr>
          <w:rFonts w:ascii="Times New Roman" w:hAnsi="Times New Roman" w:cs="Times New Roman"/>
          <w:sz w:val="24"/>
          <w:szCs w:val="24"/>
        </w:rPr>
        <w:tab/>
        <w:t>Говорятъ, объединенiе Германiи есть событiе мiровое, которое требуется ходомъ исторiи человѣчества, которому слѣдовательно не должно противиться, которое разумно, потому что оно необходимо и которое полезно, потому что оно разумно. Прекрасно, но о какомъ объединенiи говорятъ разсуждающiе подобнымъ образомъ,—культурномъ или политическомъ? Германiя представляла всегда, даже во время величайшей своей раздробленности, единую интеллектуальную силу; ни въ прошломъ вѣкѣ, ни въ нынѣшнемъ никто не справлялся въ какомъ королевствѣ или герцогствѣ родились и въ службѣ какого мелкаго владѣтеля Германiи состояли тѣ великiе поэты, философы и ученые которые подвигали развитiе всемiрной культуры; но всѣ знали что они Германцы. Въ Германiи искони существовали и всегда вѣроятно сохранятся многiя отдѣльныя простонародныя нарѣчiя, но всегда же былъ въ ней одинъ языкъ,—языкъ просвѣщенныхъ людей, одна литература, одно нераздѣльное умственное движенiе. Въ этомъ отношенiи нечего объединять, нечего централизовать, и мы не имѣемъ никакого повода ожидать чтобъ университеты, академiи, музеи и другiя орудiя просвѣщенiя Германiи выиграли отъ того что ими будетъ современемъ завѣдывать министръ проживающiй въ Берлинѣ; можно ожидать скорѣе что между центрами германской культуры прекратится то соревнованiе которое донынѣ было одною изъ главныхъ причинъ ихъ превосходства; во всякомъ случаѣ культурная сила Германiи никакъ не можетъ выиграть отъ подчиненiя берлинской централизацiи. Другое дѣло сила политическая. Нѣтъ сомнѣнiя что народная масса въ сорокъ и болѣе миллiоновъ человѣкъ, занимающая центральное положенiе въ Европѣ, приводимая въ движенiе единою волей, представляющая въ европейской политикѣ единое цѣлое, имѣющая одну казну, одинъ флотъ и одну армiю, повинующуюся одному вождю, нѣтъ сомнѣнiя что такая нацiя можетъ составить силу которая будетъ законодательствовать на европейскомъ континентѣ. Нѣтъ сомнѣнiя также что перспектива такого политическаго могущества должна льстить нацiональному чувству Германцевъ; но почему же и другiе народы обязаны быть того же мнѣнiя? Или такъ лестно для самолюбiя Италiянцевъ, Французовъ, не говорю уже Русскихъ, состоять подъ гегемонiей Пруссiи?</w:t>
      </w:r>
    </w:p>
    <w:p w:rsidR="00A13B7B" w:rsidRPr="00786EDE" w:rsidRDefault="00A13B7B" w:rsidP="00FD64D3">
      <w:pPr>
        <w:pStyle w:val="NoSpacing"/>
        <w:jc w:val="both"/>
        <w:rPr>
          <w:rFonts w:ascii="Times New Roman" w:hAnsi="Times New Roman" w:cs="Times New Roman"/>
          <w:sz w:val="24"/>
          <w:szCs w:val="24"/>
        </w:rPr>
      </w:pPr>
      <w:r w:rsidRPr="00786EDE">
        <w:rPr>
          <w:rFonts w:ascii="Times New Roman" w:hAnsi="Times New Roman" w:cs="Times New Roman"/>
          <w:sz w:val="24"/>
          <w:szCs w:val="24"/>
        </w:rPr>
        <w:tab/>
        <w:t xml:space="preserve">Но оставимъ общiя воззрѣнiя, которыя въ политикѣ пригодны лишь на то чтобы пускать пыль въ глаза простакамъ, и постараемся стать на болѣе твердую почву. Предъ нами два изъ числа просвященнѣйшихъ народовъ Европы, двѣ первокласныя державы, два правительства нѣсколько лѣтъ уже приковывающiя къ своимъ дѣйствiямъ вниманiе мыслящихъ людей. Что̀ дѣлала Францiя послѣ Восточной войны? Что̀ дѣлала въ это время Пруссiя? Прилагая къ дѣлу провозглашенную ею идею нацiональностей, Францiя вознамѣрилась собрать воедино часть Италiи, и покрыла свое оружiе новыми лаврами при Сольферино и Маджентѣ. Но политическая ея комбинацiя не удалась. Не часть Италiи, а вся Италiя объединилась подъ скипетромъ Савойской династiи, и рядомъ съ Францiей образовалось государство которое, правда, не обнаружило еще большаго политическаго значенiя, но имѣетъ для того всѣ необходимые задатки. Въ рукахъ искуснаго политическаго вождя оно можетъ сдѣлаться опаснымъ самой Францiи. Вотъ почему императоръ Наполеонъ поспѣшилъ воспользоваться единственнымъ остававшимся ему средствомъ не допустить окончательнаго объединенiя Италiи и удержалъ въ Римѣ,—естественной столицѣ новаго государства,—французскiй гарнизонъ и папу. Но за то, вмѣсто признательности, онъ возбудилъ къ себѣ сильную непрiязнь во всѣхъ италiянскихъ патрiотахъ, которая еще усилилась присоединенiемъ Ниццы и Савоiи ко Францiи. Пруссiя не вмѣшивалась въ борьбу за объединенiе Италiи, но благоволительно привѣтствовала совершившееся вскорѣ послѣ того присоединенiе южной Италiи къ сѣверной. </w:t>
      </w:r>
    </w:p>
    <w:p w:rsidR="00A13B7B" w:rsidRPr="00786EDE" w:rsidRDefault="00A13B7B" w:rsidP="00A970D3">
      <w:pPr>
        <w:pStyle w:val="NoSpacing"/>
        <w:jc w:val="both"/>
        <w:rPr>
          <w:rFonts w:ascii="Times New Roman" w:hAnsi="Times New Roman" w:cs="Times New Roman"/>
          <w:sz w:val="24"/>
          <w:szCs w:val="24"/>
        </w:rPr>
      </w:pPr>
      <w:r w:rsidRPr="00786EDE">
        <w:rPr>
          <w:rFonts w:ascii="Times New Roman" w:hAnsi="Times New Roman" w:cs="Times New Roman"/>
          <w:sz w:val="24"/>
          <w:szCs w:val="24"/>
        </w:rPr>
        <w:tab/>
        <w:t>Затѣмъ силы Францiи были направлены на осуществленiе мечтательнаго проекта европейской монархiи въ Мексикѣ. Былъ л</w:t>
      </w:r>
      <w:bookmarkStart w:id="1" w:name="_GoBack"/>
      <w:bookmarkEnd w:id="1"/>
      <w:r w:rsidRPr="00786EDE">
        <w:rPr>
          <w:rFonts w:ascii="Times New Roman" w:hAnsi="Times New Roman" w:cs="Times New Roman"/>
          <w:sz w:val="24"/>
          <w:szCs w:val="24"/>
        </w:rPr>
        <w:t xml:space="preserve">и этотъ проектъ дѣйствительно плодомъ собственной фантазiи императора Наполеона или же онъ былъ искуснымъ образомъ внушенъ ему враждебною Францiи политикой,—вопросъ этотъ мы оставимъ въ сторонѣ, но никто еще не забылъ что это дѣло было предпринято Францiей вмѣстѣ съ Англiей, и что послѣдняя не замедлила покинуть свою союзницу, такъ сказать, выдавая ее и раздраженному нацiональному чувству Сѣверо-Американцевъ и неудовольствiю внутреннихъ ея партiй, которыя, какъ извѣстно, нашли въ мексиканской экспедицiи отличную почву для борьбы съ бонапартизмомъ…. Пруссiя, между тѣмъ, лаская и щекотя нацiональное чувство Германiи, вмѣстѣ съ Австрiей, но впереди ея, сокрушала Данiю и присоединяла „къ германскому отечеству“ эльбскiя княжества. Для политическихъ верхоглядовъ выставлялась при этомъ нѣмецкая нацiональность этихъ герцогствъ, но на самомъ дѣлѣ доставлялось Германiи великолѣпное положенiе на Балтiйскомъ морѣ. Послѣ этого Пруссiи оставалось только стать во главѣ Германiи, и это сдѣлано было въ 1866 году. Надежный союзникъ за Альпами и господство на берегахъ Нѣмецкаго и Балтiйскаго морей, добытые для Германiи, сдѣлались прiобрѣтенiями чуть не вдвое увеличившейся Пруссiи…. Вотъ факты которые кидаются въ глаза своею яркостью, вотъ развитiе государственнаго могущества удивительное по быстротѣ съ какою оно совершилось! Но это лишь осязательная сторона явленiй которыя мы переживаемъ въ послѣднiя 10—15 лѣтъ. Для людей которые хотя издали слѣдятъ за политикой не тайна что раздвоенiе Австрiйской имперiи на Цислейтанiю и Транслейтанiю есть дѣло прусской политики. Эта политика воспользовалась стремленiемъ Венгерцевъ къ автономiи, поощрила, усилила ихъ и доставила имъ торжество, лишивъ Австрiю всякаго значенiя, всякой будущности въ Германiи. Мало того, австрiйское правительство поставлено въ невозможность предпринять что-либо для возвращенiя себѣ прежняго положенiя въ Германiи: этому воспротивится нацiональное чувство ея нѣмецкихъ подданныхъ, гораздо болѣе сочувствующихъ Берлину чѣмъ Вѣнѣ, и политика Мадьяръ стремящихся къ расширенiю на востокъ, а отнюдь не на западъ. Эта политика, поощряемая, возбуждаемая и поддерживаемая изъ Берлина, болѣе и болѣе подчиняетъ своимъ видамъ имперское правительство и отманиваетъ его отъ Германiи, откуда вытолкнуло его прусское оружiе…. Въ одно прекрасное утро на престолѣ Румынiи очутился принцъ изъ Гогенцоллернскаго дома, въ русскихъ областяхъ сосѣдственныхъ съ Пруссiей неожиданно начинается броженiе въ духѣ германизма, въ такое именно время когда быть Русскимъ стало почетнѣе чѣмъ когда-нибудь…. Неужели все это </w:t>
      </w:r>
      <w:r w:rsidRPr="00786EDE">
        <w:rPr>
          <w:rFonts w:ascii="Times New Roman" w:hAnsi="Times New Roman" w:cs="Times New Roman"/>
          <w:i/>
          <w:sz w:val="24"/>
          <w:szCs w:val="24"/>
        </w:rPr>
        <w:t>случайности</w:t>
      </w:r>
      <w:r w:rsidRPr="00786EDE">
        <w:rPr>
          <w:rFonts w:ascii="Times New Roman" w:hAnsi="Times New Roman" w:cs="Times New Roman"/>
          <w:sz w:val="24"/>
          <w:szCs w:val="24"/>
        </w:rPr>
        <w:t xml:space="preserve">?... Офицiальные документы доказываютъ по крайней мѣрѣ что кандидатура принца Гогенцоллернскаго на испанскiй престолъ не есть игра благоволящаго къ Пруссiи случая. </w:t>
      </w:r>
    </w:p>
    <w:p w:rsidR="00A13B7B" w:rsidRPr="00786EDE" w:rsidRDefault="00A13B7B" w:rsidP="00FD64D3">
      <w:pPr>
        <w:pStyle w:val="NoSpacing"/>
        <w:jc w:val="both"/>
        <w:rPr>
          <w:rFonts w:ascii="Times New Roman" w:hAnsi="Times New Roman" w:cs="Times New Roman"/>
          <w:sz w:val="24"/>
          <w:szCs w:val="24"/>
        </w:rPr>
      </w:pPr>
      <w:r w:rsidRPr="00786EDE">
        <w:rPr>
          <w:rFonts w:ascii="Times New Roman" w:hAnsi="Times New Roman" w:cs="Times New Roman"/>
          <w:sz w:val="24"/>
          <w:szCs w:val="24"/>
        </w:rPr>
        <w:tab/>
        <w:t xml:space="preserve">Нѣтъ, нечего сваливать на счастiе или несчастiе тѣ дѣла которыя создаются умомъ и руками человѣка. Европа знаетъ теперь чьему уму и чьей рукѣ обязана Пруссiя неслыханными своими удачами. Льстя страстямъ и слабостямъ людей, возбуждая духъ партiй въ дружественныхъ съ Пруссiей державахъ, закупая политическiе органы, сбивая съ толку и государственныхъ людей, и общественное мнѣнiе, графъ Бисмаркъ вездѣ, во всѣхъ странахъ умѣлъ найти полезныя для него силы и заставилъ ихъ служить своимъ цѣлямъ, а быстротою своихъ дѣйствiй разрушалъ медленныя комбинацiи грозившiя ему опасностiю. Надо признаться что въ единоборствѣ съ нимъ императора Французовъ, давно уже продолжающемся, какъ нынѣ оказывается, искусство и ловкость были не на сторонѣ послѣдняго…. Наполеону </w:t>
      </w:r>
      <w:r w:rsidRPr="00786EDE">
        <w:rPr>
          <w:rFonts w:ascii="Times New Roman" w:hAnsi="Times New Roman" w:cs="Times New Roman"/>
          <w:sz w:val="24"/>
          <w:szCs w:val="24"/>
          <w:lang w:val="en-US"/>
        </w:rPr>
        <w:t>III</w:t>
      </w:r>
      <w:r w:rsidRPr="00786EDE">
        <w:rPr>
          <w:rFonts w:ascii="Times New Roman" w:hAnsi="Times New Roman" w:cs="Times New Roman"/>
          <w:sz w:val="24"/>
          <w:szCs w:val="24"/>
        </w:rPr>
        <w:t xml:space="preserve"> принадлежитъ впрочемъ та честь что онъ издавна проникъ виды канцлера Сѣверной Германiи и оцѣнилъ ихъ опасность для Францiи. Но что̀ онъ дѣлалъ для ея отвращенiя? Онъ прислушивался къ краснобайству германскихъ дипломатовъ которые нашептывали ему коварныя слова о Бельгiи въ надеждѣ поссорить его съ Англiей, онъ ссорился съ Россiей то по поводу Поляковъ, то по поводу восточныхъ христiанъ, онъ собственными руками разрушалъ то сочувствiе которое эти христiане питали ко Францiи и то господство которое Францiя издавна имѣла въ Египтѣ…. Странная, поистинѣ непонятная политика! Политика прискорбная, потому что послѣднiя совершившiяся во Францiи внутреннiя преобразованiя давали основанiе надеждамъ что ея революцiонный пароксизмъ приближался, казалось, къ концу, что эта такъ долго волновавшаяся страна нашла наконецъ формулу въ которой свобода соединяется съ порядкомъ, что въ ней утвердится прочное положенiе вещей, и что она явится наконецъ надежною силой, на которую можно опереться. </w:t>
      </w:r>
    </w:p>
    <w:p w:rsidR="00A13B7B" w:rsidRPr="00786EDE" w:rsidRDefault="00A13B7B" w:rsidP="00FD64D3">
      <w:pPr>
        <w:pStyle w:val="NoSpacing"/>
        <w:jc w:val="both"/>
        <w:rPr>
          <w:rFonts w:ascii="Times New Roman" w:hAnsi="Times New Roman" w:cs="Times New Roman"/>
          <w:sz w:val="24"/>
          <w:szCs w:val="24"/>
        </w:rPr>
      </w:pPr>
      <w:r w:rsidRPr="00786EDE">
        <w:rPr>
          <w:rFonts w:ascii="Times New Roman" w:hAnsi="Times New Roman" w:cs="Times New Roman"/>
          <w:sz w:val="24"/>
          <w:szCs w:val="24"/>
        </w:rPr>
        <w:tab/>
        <w:t xml:space="preserve">Оглянемся на Россiю. Станемъ говорить прямо и безъ обиняковъ. Весьма можетъ-быть что при жизни нынѣшняго короля Прусскаго не послѣдуетъ столкновенiя между этимъ государствомъ и Россiей. Но королю Вильгельму уже за семьдесятъ лѣтъ, а будущее царствованiе не представляетъ для насъ тѣхъ же гарантiй какъ царствованiе этого близкаго родственника Русскаго Государя. Въ германской печати и даже въ германскомъ парламентѣ уже теперь были высказываемы притязанiя на наши балтiйскiя провинцiи, освященныя памятью Ярослава </w:t>
      </w:r>
      <w:r w:rsidRPr="00786EDE">
        <w:rPr>
          <w:rFonts w:ascii="Times New Roman" w:hAnsi="Times New Roman" w:cs="Times New Roman"/>
          <w:sz w:val="24"/>
          <w:szCs w:val="24"/>
          <w:lang w:val="en-US"/>
        </w:rPr>
        <w:t>I</w:t>
      </w:r>
      <w:r w:rsidRPr="00786EDE">
        <w:rPr>
          <w:rFonts w:ascii="Times New Roman" w:hAnsi="Times New Roman" w:cs="Times New Roman"/>
          <w:sz w:val="24"/>
          <w:szCs w:val="24"/>
        </w:rPr>
        <w:t xml:space="preserve"> и славой Петра Великаго и составляющiя самую безспорную часть Россiи…. А если экспансивной силѣ германизма не было положено предѣла въ эльбскихъ княжествахъ, если Европа допуститъ его распространиться на Эльзасъ и Лотарингiю, то какая же причина не обратиться ей на Востокъ? Движенiе въ эту сторону давно помѣчено въ Германiи, и на страницахъ </w:t>
      </w:r>
      <w:r w:rsidRPr="00786EDE">
        <w:rPr>
          <w:rFonts w:ascii="Times New Roman" w:hAnsi="Times New Roman" w:cs="Times New Roman"/>
          <w:i/>
          <w:sz w:val="24"/>
          <w:szCs w:val="24"/>
        </w:rPr>
        <w:t>Русскаго</w:t>
      </w:r>
      <w:r w:rsidRPr="00786EDE">
        <w:rPr>
          <w:rFonts w:ascii="Times New Roman" w:hAnsi="Times New Roman" w:cs="Times New Roman"/>
          <w:sz w:val="24"/>
          <w:szCs w:val="24"/>
        </w:rPr>
        <w:t xml:space="preserve"> </w:t>
      </w:r>
      <w:r w:rsidRPr="00786EDE">
        <w:rPr>
          <w:rFonts w:ascii="Times New Roman" w:hAnsi="Times New Roman" w:cs="Times New Roman"/>
          <w:i/>
          <w:sz w:val="24"/>
          <w:szCs w:val="24"/>
        </w:rPr>
        <w:t>Вѣстника</w:t>
      </w:r>
      <w:r w:rsidRPr="00786EDE">
        <w:rPr>
          <w:rFonts w:ascii="Times New Roman" w:hAnsi="Times New Roman" w:cs="Times New Roman"/>
          <w:sz w:val="24"/>
          <w:szCs w:val="24"/>
        </w:rPr>
        <w:t xml:space="preserve"> не разъ уже было говорено о попыткахъ Фридриха Великаго утвердить свое влiянiе въ Литвѣ. Въ этомъ отношенiи, положенiе Россiи относительно объединяемой Германiи сходно съ положенiемъ Францiи. Можно сказать даже что наше положенiе еще болѣе опасно, потому что пройдетъ немного лѣтъ, и Пруссiя, надо полагать, будетъ въ состоянiи потрясать на нашихъ границахъ польскимъ знаменемъ, которое, благодаря нашимъ колебанiямъ, повидимому, не такъ скоро еще утратитъ свою возбудительную силу на нашей западной окраинѣ….</w:t>
      </w:r>
    </w:p>
    <w:p w:rsidR="00A13B7B" w:rsidRPr="00786EDE" w:rsidRDefault="00A13B7B" w:rsidP="00FD64D3">
      <w:pPr>
        <w:pStyle w:val="NoSpacing"/>
        <w:jc w:val="both"/>
        <w:rPr>
          <w:rFonts w:ascii="Times New Roman" w:hAnsi="Times New Roman" w:cs="Times New Roman"/>
          <w:sz w:val="24"/>
          <w:szCs w:val="24"/>
        </w:rPr>
      </w:pPr>
      <w:r w:rsidRPr="00786EDE">
        <w:rPr>
          <w:rFonts w:ascii="Times New Roman" w:hAnsi="Times New Roman" w:cs="Times New Roman"/>
          <w:sz w:val="24"/>
          <w:szCs w:val="24"/>
        </w:rPr>
        <w:tab/>
        <w:t xml:space="preserve">Но если такъ, если безграничное политическое возрастанiе Пруссiи грозитъ опасностiю и Францiи и Россiи, если на сосѣднiе съ ними троны она возводитъ принцевъ царствующаго въ ней дома, въ угоду Англiи еще больше чѣмъ въ собственномъ интересѣ, то почему же давно уже не произошло тѣснаго сближенiя между угрожаемыми державами? На это </w:t>
      </w:r>
      <w:r w:rsidRPr="00786EDE">
        <w:rPr>
          <w:rFonts w:ascii="Times New Roman" w:hAnsi="Times New Roman" w:cs="Times New Roman"/>
          <w:i/>
          <w:sz w:val="24"/>
          <w:szCs w:val="24"/>
        </w:rPr>
        <w:t>почему</w:t>
      </w:r>
      <w:r w:rsidRPr="00786EDE">
        <w:rPr>
          <w:rFonts w:ascii="Times New Roman" w:hAnsi="Times New Roman" w:cs="Times New Roman"/>
          <w:sz w:val="24"/>
          <w:szCs w:val="24"/>
        </w:rPr>
        <w:t xml:space="preserve"> отвѣчать весьма затруднительно. Отчасти причиной тому было не вполнѣ еще прочное положенiе Наполеоновой династiи, отчасти наслѣдованное отъ прежнихъ временъ взаимное нерасположенiе Петербургскаго и Парижскаго дворовъ, а болѣе всего тѣ политическiя преданiя которыя издавна утвердились какъ въ Петербургѣ, такъ и въ Парижѣ. Въ самомъ дѣлѣ, въ продолженiе 40 лѣтъ, до самой Восточной войны, не слѣдовала ли Россiя болѣе германской нежели русской политикѣ? Съ другой стороны, пока французская политика будетъ носиться съ призракомъ Польши, Россiя натурально не можетъ вступить съ ней въ тѣсное сближенiе. Немного почвы для такого сближенiя останется и въ томъ случаѣ если Францiя будетъ попрежнему пособлять замедленiю естественнаго теченiя дѣлъ на Востокѣ, и если она не откажется отъ своихъ предубѣжденiй противъ славянства и христiанъ Балканскаго полуострова. Но пора бы кажется французскимъ политическимъ людямъ убѣдиться что, поддерживая Польшу, они забавляются призраками, что противодѣйствуя панславизму они служатъ графу Бисмарку, и что способствуя подавленiю жизненныхъ ростковъ на Балканскомъ полуостровѣ, они въ одно и то же время дѣлаютъ дѣло недостойное тѣхъ благородныхъ принциповъ которые любитъ выставлять ихъ дипломатiя, и работаютъ въ руку столь же опаснаго для нихъ какъ и для насъ соперника—Англiи. </w:t>
      </w:r>
    </w:p>
    <w:p w:rsidR="00A13B7B" w:rsidRPr="00786EDE" w:rsidRDefault="00A13B7B" w:rsidP="00FD64D3">
      <w:pPr>
        <w:pStyle w:val="NoSpacing"/>
        <w:jc w:val="both"/>
        <w:rPr>
          <w:rFonts w:ascii="Times New Roman" w:hAnsi="Times New Roman" w:cs="Times New Roman"/>
          <w:sz w:val="24"/>
          <w:szCs w:val="24"/>
        </w:rPr>
      </w:pPr>
      <w:r w:rsidRPr="00786EDE">
        <w:rPr>
          <w:rFonts w:ascii="Times New Roman" w:hAnsi="Times New Roman" w:cs="Times New Roman"/>
          <w:sz w:val="24"/>
          <w:szCs w:val="24"/>
        </w:rPr>
        <w:tab/>
        <w:t>Нѣчто таинственное, фаталистическое, глубоко смущающее душу, заключается въ томъ самодовольствiи съ которымъ цѣлыя поколѣнiя повторяютъ политическiе афоризмы или вовсе лишенные основанiя, или справедливые только по отношенiю къ одному данному случаю, къ одной извѣстной странѣ. Таковы, между прочимъ, ходячiя понятiя о панславизмѣ русской политики на Востокѣ. Что панславизмъ есть сѣмя изъ котораго должна вырости сила полагающая предѣлъ пангерманизму—это совершенно справедливо, и потому вполнѣ понятно что нѣмецкiе публицисты стараются привязать къ этой идеѣ революцiонное и анти-соцiальное значенiе, унизить, осмѣять, опозорить ее; но почему то же самое твердятъ и во французской печати и во французскихъ правительственныхъ сферахъ,—это можетъ понять лишь тотъ кто знаетъ что и въ самой Россiи, въ продолженiе многихъ лѣтъ, панслависты считались людьми подозрительными и опасными. Точно также не трудно объяснить себѣ почему Питтъ старшiй возбудилъ подозрительность Англiи относительно русской политики на Востокѣ; но совершенно непостижимо почему эта же подозрительность могла укорениться на почвѣ Францiи? Какiе существенные интересы ея могутъ пострадать отъ этой политики, даже отъ предполагаемаго преобладанiя Россiи на Востокѣ? Опасно ли ей возникновенiе тамъ молодыхъ христiанскихъ государствъ? Угрожаетъ ли ихъ существованiе ея политическому значенiю, ея торговлѣ, ея флоту? Конечно нѣтъ, а въ противномъ случаѣ пришлось бы утверждать что и самостоятельность Египта есть опасность для Францiи. Не въ явномъ ли противорѣчiи съ провозглашаемою Францiей необходимостью поддерживать Турцiю находятся ея отношенiя къ Египту, и наоборотъ, не принуждена ли она была, не далѣе какъ въ прошломъ году, дѣйствовать противъ собственныхъ интересовъ, выдавъ головою египетскаго намѣстника его раздраженному сюзерену? Францiя ли, спрашиваемъ, или Англiя отъ того выиграла? Еще одна такая побѣда Богъ знаетъ какимъ благословенiемъ освященнаго принципа французской политики, и каналъ устроенный генiемъ Францiи между Чернымъ и Краснымъ морями поступитъ на службу Великобританiи….</w:t>
      </w:r>
    </w:p>
    <w:p w:rsidR="00A13B7B" w:rsidRPr="00786EDE" w:rsidRDefault="00A13B7B" w:rsidP="00FD64D3">
      <w:pPr>
        <w:pStyle w:val="NoSpacing"/>
        <w:jc w:val="both"/>
        <w:rPr>
          <w:rFonts w:ascii="Times New Roman" w:hAnsi="Times New Roman" w:cs="Times New Roman"/>
          <w:sz w:val="24"/>
          <w:szCs w:val="24"/>
        </w:rPr>
      </w:pPr>
      <w:r w:rsidRPr="00786EDE">
        <w:rPr>
          <w:rFonts w:ascii="Times New Roman" w:hAnsi="Times New Roman" w:cs="Times New Roman"/>
          <w:sz w:val="24"/>
          <w:szCs w:val="24"/>
        </w:rPr>
        <w:tab/>
        <w:t>Совершающiяся на Рейнѣ событiя грозны; но они будутъ благодѣтельны, если откроютъ глаза Францiи и отрезвятъ ее политику…</w:t>
      </w:r>
    </w:p>
    <w:p w:rsidR="00A13B7B" w:rsidRPr="00786EDE" w:rsidRDefault="00A13B7B" w:rsidP="00FD64D3">
      <w:pPr>
        <w:pStyle w:val="NoSpacing"/>
        <w:jc w:val="both"/>
        <w:rPr>
          <w:rFonts w:ascii="Times New Roman" w:hAnsi="Times New Roman" w:cs="Times New Roman"/>
          <w:sz w:val="24"/>
          <w:szCs w:val="24"/>
        </w:rPr>
      </w:pPr>
    </w:p>
    <w:p w:rsidR="00A13B7B" w:rsidRDefault="00A13B7B" w:rsidP="00312759">
      <w:pPr>
        <w:pStyle w:val="NoSpacing"/>
        <w:jc w:val="right"/>
        <w:rPr>
          <w:rFonts w:ascii="Times New Roman" w:hAnsi="Times New Roman" w:cs="Times New Roman"/>
          <w:sz w:val="24"/>
          <w:szCs w:val="24"/>
        </w:rPr>
      </w:pPr>
      <w:r w:rsidRPr="00786EDE">
        <w:rPr>
          <w:rFonts w:ascii="Times New Roman" w:hAnsi="Times New Roman" w:cs="Times New Roman"/>
          <w:sz w:val="24"/>
          <w:szCs w:val="24"/>
        </w:rPr>
        <w:t>П. ЩЕБАЛЬСК</w:t>
      </w:r>
      <w:r w:rsidRPr="00786EDE">
        <w:rPr>
          <w:rFonts w:ascii="Times New Roman" w:hAnsi="Times New Roman" w:cs="Times New Roman"/>
          <w:sz w:val="24"/>
          <w:szCs w:val="24"/>
          <w:lang w:val="en-US"/>
        </w:rPr>
        <w:t>I</w:t>
      </w:r>
      <w:r w:rsidRPr="00786EDE">
        <w:rPr>
          <w:rFonts w:ascii="Times New Roman" w:hAnsi="Times New Roman" w:cs="Times New Roman"/>
          <w:sz w:val="24"/>
          <w:szCs w:val="24"/>
        </w:rPr>
        <w:t>Й.</w:t>
      </w:r>
      <w:r>
        <w:rPr>
          <w:rFonts w:ascii="Times New Roman" w:hAnsi="Times New Roman" w:cs="Times New Roman"/>
          <w:sz w:val="24"/>
          <w:szCs w:val="24"/>
        </w:rPr>
        <w:t xml:space="preserve"> </w:t>
      </w:r>
    </w:p>
    <w:p w:rsidR="00A13B7B" w:rsidRPr="006029AB" w:rsidRDefault="00A13B7B" w:rsidP="00FD64D3">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A13B7B" w:rsidRPr="00965DEA" w:rsidRDefault="00A13B7B" w:rsidP="00FD64D3">
      <w:pPr>
        <w:pStyle w:val="NoSpacing"/>
        <w:jc w:val="both"/>
        <w:rPr>
          <w:rFonts w:ascii="Times New Roman" w:hAnsi="Times New Roman" w:cs="Times New Roman"/>
          <w:sz w:val="24"/>
          <w:szCs w:val="24"/>
        </w:rPr>
      </w:pPr>
    </w:p>
    <w:p w:rsidR="00A13B7B" w:rsidRPr="002D28E9" w:rsidRDefault="00A13B7B" w:rsidP="007F702C">
      <w:pPr>
        <w:jc w:val="both"/>
        <w:rPr>
          <w:rFonts w:ascii="Times New Roman" w:hAnsi="Times New Roman" w:cs="Times New Roman"/>
          <w:sz w:val="24"/>
          <w:szCs w:val="24"/>
        </w:rPr>
      </w:pPr>
    </w:p>
    <w:p w:rsidR="00A13B7B" w:rsidRDefault="00A13B7B" w:rsidP="004B2AA1">
      <w:pPr>
        <w:jc w:val="center"/>
        <w:rPr>
          <w:rFonts w:ascii="Times New Roman" w:hAnsi="Times New Roman" w:cs="Times New Roman"/>
          <w:sz w:val="24"/>
          <w:szCs w:val="24"/>
        </w:rPr>
      </w:pPr>
    </w:p>
    <w:p w:rsidR="00A13B7B" w:rsidRDefault="00A13B7B" w:rsidP="00F71FD4">
      <w:pPr>
        <w:rPr>
          <w:rFonts w:ascii="Times New Roman" w:hAnsi="Times New Roman" w:cs="Times New Roman"/>
          <w:sz w:val="24"/>
          <w:szCs w:val="24"/>
        </w:rPr>
      </w:pPr>
    </w:p>
    <w:p w:rsidR="00A13B7B" w:rsidRPr="00F71FD4" w:rsidRDefault="00A13B7B" w:rsidP="00F71FD4">
      <w:pPr>
        <w:jc w:val="right"/>
        <w:rPr>
          <w:rFonts w:ascii="Times New Roman" w:hAnsi="Times New Roman" w:cs="Times New Roman"/>
          <w:sz w:val="24"/>
          <w:szCs w:val="24"/>
        </w:rPr>
      </w:pPr>
    </w:p>
    <w:sectPr w:rsidR="00A13B7B" w:rsidRPr="00F71FD4" w:rsidSect="00CC5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AA1"/>
    <w:rsid w:val="000018CE"/>
    <w:rsid w:val="00001EF0"/>
    <w:rsid w:val="00002F23"/>
    <w:rsid w:val="000034A6"/>
    <w:rsid w:val="00003E89"/>
    <w:rsid w:val="000057F5"/>
    <w:rsid w:val="00006DEA"/>
    <w:rsid w:val="00007C9E"/>
    <w:rsid w:val="0001034C"/>
    <w:rsid w:val="00011CBB"/>
    <w:rsid w:val="00015B38"/>
    <w:rsid w:val="000176BB"/>
    <w:rsid w:val="0002320F"/>
    <w:rsid w:val="00023AE6"/>
    <w:rsid w:val="00025F9D"/>
    <w:rsid w:val="00027869"/>
    <w:rsid w:val="00027C93"/>
    <w:rsid w:val="000332A0"/>
    <w:rsid w:val="00033DB8"/>
    <w:rsid w:val="000346DE"/>
    <w:rsid w:val="0003477B"/>
    <w:rsid w:val="0003539D"/>
    <w:rsid w:val="000353E4"/>
    <w:rsid w:val="00035560"/>
    <w:rsid w:val="000365AB"/>
    <w:rsid w:val="00036607"/>
    <w:rsid w:val="000377CF"/>
    <w:rsid w:val="000427B1"/>
    <w:rsid w:val="00047517"/>
    <w:rsid w:val="000510BE"/>
    <w:rsid w:val="00051806"/>
    <w:rsid w:val="00052B9D"/>
    <w:rsid w:val="00053F8F"/>
    <w:rsid w:val="00056041"/>
    <w:rsid w:val="0006054D"/>
    <w:rsid w:val="0006219E"/>
    <w:rsid w:val="0007412D"/>
    <w:rsid w:val="00083A87"/>
    <w:rsid w:val="00084816"/>
    <w:rsid w:val="00085907"/>
    <w:rsid w:val="00095DB9"/>
    <w:rsid w:val="000966C2"/>
    <w:rsid w:val="00097285"/>
    <w:rsid w:val="00097C8B"/>
    <w:rsid w:val="000A3773"/>
    <w:rsid w:val="000A4C4F"/>
    <w:rsid w:val="000A6BEF"/>
    <w:rsid w:val="000B0F1A"/>
    <w:rsid w:val="000B4695"/>
    <w:rsid w:val="000B5E31"/>
    <w:rsid w:val="000B6F82"/>
    <w:rsid w:val="000C03CC"/>
    <w:rsid w:val="000C6AC4"/>
    <w:rsid w:val="000D13D6"/>
    <w:rsid w:val="000D346D"/>
    <w:rsid w:val="000E617D"/>
    <w:rsid w:val="000F17FE"/>
    <w:rsid w:val="000F4951"/>
    <w:rsid w:val="000F6E78"/>
    <w:rsid w:val="00103738"/>
    <w:rsid w:val="00107C0D"/>
    <w:rsid w:val="00107DC6"/>
    <w:rsid w:val="00111A7F"/>
    <w:rsid w:val="00112A3D"/>
    <w:rsid w:val="00114D6E"/>
    <w:rsid w:val="001169D4"/>
    <w:rsid w:val="0011730C"/>
    <w:rsid w:val="00127F4D"/>
    <w:rsid w:val="00130E6A"/>
    <w:rsid w:val="00130F10"/>
    <w:rsid w:val="00130F2F"/>
    <w:rsid w:val="001323CD"/>
    <w:rsid w:val="00132F74"/>
    <w:rsid w:val="00133E57"/>
    <w:rsid w:val="001369CD"/>
    <w:rsid w:val="001377E3"/>
    <w:rsid w:val="00140697"/>
    <w:rsid w:val="00142DD0"/>
    <w:rsid w:val="001452FD"/>
    <w:rsid w:val="0015309F"/>
    <w:rsid w:val="00155C37"/>
    <w:rsid w:val="00155D52"/>
    <w:rsid w:val="0015643E"/>
    <w:rsid w:val="001606B8"/>
    <w:rsid w:val="00160EA2"/>
    <w:rsid w:val="0016315E"/>
    <w:rsid w:val="00163B6D"/>
    <w:rsid w:val="0016604C"/>
    <w:rsid w:val="0016776F"/>
    <w:rsid w:val="00167E23"/>
    <w:rsid w:val="0017328E"/>
    <w:rsid w:val="00183912"/>
    <w:rsid w:val="00184178"/>
    <w:rsid w:val="00184850"/>
    <w:rsid w:val="00184E75"/>
    <w:rsid w:val="00185F82"/>
    <w:rsid w:val="001872A9"/>
    <w:rsid w:val="001A1278"/>
    <w:rsid w:val="001A139D"/>
    <w:rsid w:val="001A1977"/>
    <w:rsid w:val="001A4044"/>
    <w:rsid w:val="001A588F"/>
    <w:rsid w:val="001A6DB5"/>
    <w:rsid w:val="001B0479"/>
    <w:rsid w:val="001B167C"/>
    <w:rsid w:val="001B40F1"/>
    <w:rsid w:val="001B711D"/>
    <w:rsid w:val="001B714A"/>
    <w:rsid w:val="001C12BE"/>
    <w:rsid w:val="001C30CA"/>
    <w:rsid w:val="001C3F65"/>
    <w:rsid w:val="001D2E3D"/>
    <w:rsid w:val="001D65C0"/>
    <w:rsid w:val="001E3514"/>
    <w:rsid w:val="001E43E9"/>
    <w:rsid w:val="001E5B00"/>
    <w:rsid w:val="001E5CC7"/>
    <w:rsid w:val="001E5EE5"/>
    <w:rsid w:val="001E690F"/>
    <w:rsid w:val="001F4136"/>
    <w:rsid w:val="001F49DF"/>
    <w:rsid w:val="001F73BB"/>
    <w:rsid w:val="001F78EB"/>
    <w:rsid w:val="0020536E"/>
    <w:rsid w:val="002057F4"/>
    <w:rsid w:val="00205FD8"/>
    <w:rsid w:val="002103B4"/>
    <w:rsid w:val="00212DE5"/>
    <w:rsid w:val="002159AB"/>
    <w:rsid w:val="00221447"/>
    <w:rsid w:val="002216DF"/>
    <w:rsid w:val="0022190F"/>
    <w:rsid w:val="00221A5C"/>
    <w:rsid w:val="00222E70"/>
    <w:rsid w:val="00223CC9"/>
    <w:rsid w:val="0022433C"/>
    <w:rsid w:val="002255C5"/>
    <w:rsid w:val="00226DF3"/>
    <w:rsid w:val="00227446"/>
    <w:rsid w:val="0023063D"/>
    <w:rsid w:val="00230DF3"/>
    <w:rsid w:val="002401A4"/>
    <w:rsid w:val="00240537"/>
    <w:rsid w:val="00246E05"/>
    <w:rsid w:val="002504D5"/>
    <w:rsid w:val="00251B57"/>
    <w:rsid w:val="002533C4"/>
    <w:rsid w:val="002539B3"/>
    <w:rsid w:val="00254E8D"/>
    <w:rsid w:val="00256369"/>
    <w:rsid w:val="002620BB"/>
    <w:rsid w:val="00263A9C"/>
    <w:rsid w:val="00270AAF"/>
    <w:rsid w:val="00270B5D"/>
    <w:rsid w:val="00273156"/>
    <w:rsid w:val="00275C93"/>
    <w:rsid w:val="0027738B"/>
    <w:rsid w:val="00281CD9"/>
    <w:rsid w:val="00284749"/>
    <w:rsid w:val="00284E3A"/>
    <w:rsid w:val="00285C0F"/>
    <w:rsid w:val="00286A10"/>
    <w:rsid w:val="0028725A"/>
    <w:rsid w:val="0029391E"/>
    <w:rsid w:val="0029595C"/>
    <w:rsid w:val="00296176"/>
    <w:rsid w:val="002A1F76"/>
    <w:rsid w:val="002A38AB"/>
    <w:rsid w:val="002A3DFA"/>
    <w:rsid w:val="002A7C3D"/>
    <w:rsid w:val="002C0F56"/>
    <w:rsid w:val="002C2AFF"/>
    <w:rsid w:val="002C5DE9"/>
    <w:rsid w:val="002D28E9"/>
    <w:rsid w:val="002D3D71"/>
    <w:rsid w:val="002E0392"/>
    <w:rsid w:val="002E7BDC"/>
    <w:rsid w:val="002F4EA5"/>
    <w:rsid w:val="002F58DD"/>
    <w:rsid w:val="002F6123"/>
    <w:rsid w:val="00312759"/>
    <w:rsid w:val="003220C1"/>
    <w:rsid w:val="00325552"/>
    <w:rsid w:val="0033088F"/>
    <w:rsid w:val="003345C7"/>
    <w:rsid w:val="003421D4"/>
    <w:rsid w:val="00343F8F"/>
    <w:rsid w:val="0035484C"/>
    <w:rsid w:val="003616EA"/>
    <w:rsid w:val="003638CD"/>
    <w:rsid w:val="00365611"/>
    <w:rsid w:val="00367D3E"/>
    <w:rsid w:val="00372268"/>
    <w:rsid w:val="003750A3"/>
    <w:rsid w:val="00375B17"/>
    <w:rsid w:val="003764BB"/>
    <w:rsid w:val="0037693F"/>
    <w:rsid w:val="00381E78"/>
    <w:rsid w:val="00386915"/>
    <w:rsid w:val="003870BE"/>
    <w:rsid w:val="00390C3A"/>
    <w:rsid w:val="003934E0"/>
    <w:rsid w:val="0039388F"/>
    <w:rsid w:val="003A08A4"/>
    <w:rsid w:val="003A1ABF"/>
    <w:rsid w:val="003A7A1A"/>
    <w:rsid w:val="003B1673"/>
    <w:rsid w:val="003B6185"/>
    <w:rsid w:val="003C0459"/>
    <w:rsid w:val="003C5271"/>
    <w:rsid w:val="003C5835"/>
    <w:rsid w:val="003C6403"/>
    <w:rsid w:val="003C792B"/>
    <w:rsid w:val="003D10A2"/>
    <w:rsid w:val="003D1696"/>
    <w:rsid w:val="003D295A"/>
    <w:rsid w:val="003D580C"/>
    <w:rsid w:val="003E2974"/>
    <w:rsid w:val="003E4F44"/>
    <w:rsid w:val="003E6A1A"/>
    <w:rsid w:val="003E7150"/>
    <w:rsid w:val="003F073E"/>
    <w:rsid w:val="003F2ED7"/>
    <w:rsid w:val="003F4400"/>
    <w:rsid w:val="003F78FF"/>
    <w:rsid w:val="00403A2E"/>
    <w:rsid w:val="004056FC"/>
    <w:rsid w:val="00406BFD"/>
    <w:rsid w:val="0041281B"/>
    <w:rsid w:val="004128BC"/>
    <w:rsid w:val="00414491"/>
    <w:rsid w:val="004150E5"/>
    <w:rsid w:val="004155BF"/>
    <w:rsid w:val="004212B6"/>
    <w:rsid w:val="0042289C"/>
    <w:rsid w:val="00422B83"/>
    <w:rsid w:val="00432900"/>
    <w:rsid w:val="00435EDF"/>
    <w:rsid w:val="004366C8"/>
    <w:rsid w:val="00436EE0"/>
    <w:rsid w:val="00440DA2"/>
    <w:rsid w:val="00441E29"/>
    <w:rsid w:val="00450248"/>
    <w:rsid w:val="00453236"/>
    <w:rsid w:val="004532AA"/>
    <w:rsid w:val="00453D2B"/>
    <w:rsid w:val="00454D59"/>
    <w:rsid w:val="00455531"/>
    <w:rsid w:val="00455B83"/>
    <w:rsid w:val="00456EE4"/>
    <w:rsid w:val="00462170"/>
    <w:rsid w:val="00465F8B"/>
    <w:rsid w:val="00467AD6"/>
    <w:rsid w:val="0047116F"/>
    <w:rsid w:val="00476E05"/>
    <w:rsid w:val="00477B39"/>
    <w:rsid w:val="0048408F"/>
    <w:rsid w:val="00490CB3"/>
    <w:rsid w:val="00491918"/>
    <w:rsid w:val="00493FF6"/>
    <w:rsid w:val="004961FF"/>
    <w:rsid w:val="004A3875"/>
    <w:rsid w:val="004A587D"/>
    <w:rsid w:val="004A7ADC"/>
    <w:rsid w:val="004B28AC"/>
    <w:rsid w:val="004B2AA1"/>
    <w:rsid w:val="004B4438"/>
    <w:rsid w:val="004B4D51"/>
    <w:rsid w:val="004B54A7"/>
    <w:rsid w:val="004C06A9"/>
    <w:rsid w:val="004C57A5"/>
    <w:rsid w:val="004C5960"/>
    <w:rsid w:val="004C7B96"/>
    <w:rsid w:val="004D6E47"/>
    <w:rsid w:val="004E1A4F"/>
    <w:rsid w:val="004E2C36"/>
    <w:rsid w:val="004E4780"/>
    <w:rsid w:val="004E62D9"/>
    <w:rsid w:val="004E6781"/>
    <w:rsid w:val="004F1912"/>
    <w:rsid w:val="004F25BA"/>
    <w:rsid w:val="004F2996"/>
    <w:rsid w:val="004F4DA0"/>
    <w:rsid w:val="004F4F2B"/>
    <w:rsid w:val="004F5CC1"/>
    <w:rsid w:val="004F6BC2"/>
    <w:rsid w:val="005026C9"/>
    <w:rsid w:val="00505C85"/>
    <w:rsid w:val="00506C06"/>
    <w:rsid w:val="00507618"/>
    <w:rsid w:val="00514353"/>
    <w:rsid w:val="005163BF"/>
    <w:rsid w:val="0051684F"/>
    <w:rsid w:val="00517470"/>
    <w:rsid w:val="00517B97"/>
    <w:rsid w:val="005224E3"/>
    <w:rsid w:val="00522580"/>
    <w:rsid w:val="00522D65"/>
    <w:rsid w:val="005249F8"/>
    <w:rsid w:val="00526345"/>
    <w:rsid w:val="00527843"/>
    <w:rsid w:val="005340C4"/>
    <w:rsid w:val="00534567"/>
    <w:rsid w:val="00535392"/>
    <w:rsid w:val="0053724B"/>
    <w:rsid w:val="00537E6E"/>
    <w:rsid w:val="00541ADB"/>
    <w:rsid w:val="005421BA"/>
    <w:rsid w:val="0054534B"/>
    <w:rsid w:val="00547553"/>
    <w:rsid w:val="00554C46"/>
    <w:rsid w:val="00566DDD"/>
    <w:rsid w:val="00567950"/>
    <w:rsid w:val="00571025"/>
    <w:rsid w:val="00572158"/>
    <w:rsid w:val="00576FD2"/>
    <w:rsid w:val="0058339A"/>
    <w:rsid w:val="00583CCF"/>
    <w:rsid w:val="00591E87"/>
    <w:rsid w:val="005950CB"/>
    <w:rsid w:val="00596AE4"/>
    <w:rsid w:val="005A235A"/>
    <w:rsid w:val="005B0D3C"/>
    <w:rsid w:val="005B3420"/>
    <w:rsid w:val="005B71AD"/>
    <w:rsid w:val="005B752B"/>
    <w:rsid w:val="005C06F2"/>
    <w:rsid w:val="005C08E2"/>
    <w:rsid w:val="005C14BA"/>
    <w:rsid w:val="005C2085"/>
    <w:rsid w:val="005D128C"/>
    <w:rsid w:val="005D1B64"/>
    <w:rsid w:val="005D1DCE"/>
    <w:rsid w:val="005D23A3"/>
    <w:rsid w:val="005D50BB"/>
    <w:rsid w:val="005D6A2E"/>
    <w:rsid w:val="005E4BB9"/>
    <w:rsid w:val="005E54D1"/>
    <w:rsid w:val="005F2702"/>
    <w:rsid w:val="005F4BBA"/>
    <w:rsid w:val="00600FCA"/>
    <w:rsid w:val="006029AB"/>
    <w:rsid w:val="006030DA"/>
    <w:rsid w:val="0060487F"/>
    <w:rsid w:val="00612C53"/>
    <w:rsid w:val="00614651"/>
    <w:rsid w:val="00616A01"/>
    <w:rsid w:val="00617270"/>
    <w:rsid w:val="00617A93"/>
    <w:rsid w:val="006200DF"/>
    <w:rsid w:val="00621B74"/>
    <w:rsid w:val="006238BF"/>
    <w:rsid w:val="0062585D"/>
    <w:rsid w:val="00627F14"/>
    <w:rsid w:val="006308D5"/>
    <w:rsid w:val="00632363"/>
    <w:rsid w:val="00632C63"/>
    <w:rsid w:val="006364A5"/>
    <w:rsid w:val="00643760"/>
    <w:rsid w:val="0064398F"/>
    <w:rsid w:val="006506E0"/>
    <w:rsid w:val="00650C19"/>
    <w:rsid w:val="0065221D"/>
    <w:rsid w:val="006539C0"/>
    <w:rsid w:val="00654394"/>
    <w:rsid w:val="0066099D"/>
    <w:rsid w:val="00662959"/>
    <w:rsid w:val="00663CCB"/>
    <w:rsid w:val="00664EEF"/>
    <w:rsid w:val="006652B4"/>
    <w:rsid w:val="00666424"/>
    <w:rsid w:val="00666F72"/>
    <w:rsid w:val="006711ED"/>
    <w:rsid w:val="00671FFF"/>
    <w:rsid w:val="00674C4E"/>
    <w:rsid w:val="006814F3"/>
    <w:rsid w:val="006821D2"/>
    <w:rsid w:val="006841F3"/>
    <w:rsid w:val="00684785"/>
    <w:rsid w:val="00686D1E"/>
    <w:rsid w:val="006920D8"/>
    <w:rsid w:val="006925CF"/>
    <w:rsid w:val="00692B74"/>
    <w:rsid w:val="006956D5"/>
    <w:rsid w:val="00696BA3"/>
    <w:rsid w:val="0069738B"/>
    <w:rsid w:val="006A20C0"/>
    <w:rsid w:val="006A2DED"/>
    <w:rsid w:val="006A4C1B"/>
    <w:rsid w:val="006A5363"/>
    <w:rsid w:val="006D743D"/>
    <w:rsid w:val="006D7FBE"/>
    <w:rsid w:val="006E30ED"/>
    <w:rsid w:val="006E603F"/>
    <w:rsid w:val="006F236F"/>
    <w:rsid w:val="006F355E"/>
    <w:rsid w:val="0070139D"/>
    <w:rsid w:val="007025D1"/>
    <w:rsid w:val="00702AD2"/>
    <w:rsid w:val="00703F53"/>
    <w:rsid w:val="0071016E"/>
    <w:rsid w:val="00710E18"/>
    <w:rsid w:val="0071176A"/>
    <w:rsid w:val="0071406F"/>
    <w:rsid w:val="00715E85"/>
    <w:rsid w:val="00717979"/>
    <w:rsid w:val="00720876"/>
    <w:rsid w:val="0072262B"/>
    <w:rsid w:val="00724BA4"/>
    <w:rsid w:val="00731103"/>
    <w:rsid w:val="007313D9"/>
    <w:rsid w:val="007330DD"/>
    <w:rsid w:val="007438C0"/>
    <w:rsid w:val="00743A80"/>
    <w:rsid w:val="007510EB"/>
    <w:rsid w:val="007531E4"/>
    <w:rsid w:val="00755E7E"/>
    <w:rsid w:val="00760ED3"/>
    <w:rsid w:val="00761E42"/>
    <w:rsid w:val="00763CCF"/>
    <w:rsid w:val="00765F32"/>
    <w:rsid w:val="0077154E"/>
    <w:rsid w:val="00771CB0"/>
    <w:rsid w:val="007720FC"/>
    <w:rsid w:val="0077795F"/>
    <w:rsid w:val="007779CB"/>
    <w:rsid w:val="00780F92"/>
    <w:rsid w:val="00786EDE"/>
    <w:rsid w:val="007872F2"/>
    <w:rsid w:val="007874C1"/>
    <w:rsid w:val="0079093D"/>
    <w:rsid w:val="00791BC9"/>
    <w:rsid w:val="00792B3F"/>
    <w:rsid w:val="007958BC"/>
    <w:rsid w:val="007A2960"/>
    <w:rsid w:val="007B229B"/>
    <w:rsid w:val="007B3CC2"/>
    <w:rsid w:val="007B5EE5"/>
    <w:rsid w:val="007B661C"/>
    <w:rsid w:val="007D484D"/>
    <w:rsid w:val="007D5432"/>
    <w:rsid w:val="007D6DD2"/>
    <w:rsid w:val="007E1B1F"/>
    <w:rsid w:val="007E3B9E"/>
    <w:rsid w:val="007E6807"/>
    <w:rsid w:val="007F160E"/>
    <w:rsid w:val="007F3C51"/>
    <w:rsid w:val="007F702C"/>
    <w:rsid w:val="00803809"/>
    <w:rsid w:val="00804A7A"/>
    <w:rsid w:val="0080597D"/>
    <w:rsid w:val="008064F6"/>
    <w:rsid w:val="008106B0"/>
    <w:rsid w:val="00813649"/>
    <w:rsid w:val="00814B32"/>
    <w:rsid w:val="00822FA0"/>
    <w:rsid w:val="00823773"/>
    <w:rsid w:val="008250B1"/>
    <w:rsid w:val="008270FA"/>
    <w:rsid w:val="008307E6"/>
    <w:rsid w:val="0083281D"/>
    <w:rsid w:val="00832D8A"/>
    <w:rsid w:val="00835520"/>
    <w:rsid w:val="0084588A"/>
    <w:rsid w:val="0085044D"/>
    <w:rsid w:val="00850C7E"/>
    <w:rsid w:val="00852D35"/>
    <w:rsid w:val="00857445"/>
    <w:rsid w:val="0085781A"/>
    <w:rsid w:val="0085787D"/>
    <w:rsid w:val="0086099B"/>
    <w:rsid w:val="00860D5D"/>
    <w:rsid w:val="00864DF9"/>
    <w:rsid w:val="00866D8C"/>
    <w:rsid w:val="00867AE5"/>
    <w:rsid w:val="00870618"/>
    <w:rsid w:val="00871FB4"/>
    <w:rsid w:val="008724A5"/>
    <w:rsid w:val="00875928"/>
    <w:rsid w:val="00875A34"/>
    <w:rsid w:val="00877332"/>
    <w:rsid w:val="00877B05"/>
    <w:rsid w:val="00877C5B"/>
    <w:rsid w:val="00881E77"/>
    <w:rsid w:val="008824FE"/>
    <w:rsid w:val="00883DEC"/>
    <w:rsid w:val="0089033A"/>
    <w:rsid w:val="00890D4C"/>
    <w:rsid w:val="00892872"/>
    <w:rsid w:val="00893576"/>
    <w:rsid w:val="00893611"/>
    <w:rsid w:val="0089613B"/>
    <w:rsid w:val="008965B6"/>
    <w:rsid w:val="008A1523"/>
    <w:rsid w:val="008A153A"/>
    <w:rsid w:val="008A1957"/>
    <w:rsid w:val="008A77DD"/>
    <w:rsid w:val="008B01CB"/>
    <w:rsid w:val="008B137C"/>
    <w:rsid w:val="008B2C67"/>
    <w:rsid w:val="008B3A06"/>
    <w:rsid w:val="008C0433"/>
    <w:rsid w:val="008C0A85"/>
    <w:rsid w:val="008C2CD7"/>
    <w:rsid w:val="008C7B15"/>
    <w:rsid w:val="008D13AC"/>
    <w:rsid w:val="008D13D9"/>
    <w:rsid w:val="008D293A"/>
    <w:rsid w:val="008D6767"/>
    <w:rsid w:val="008E1541"/>
    <w:rsid w:val="008E3EAD"/>
    <w:rsid w:val="008E4E73"/>
    <w:rsid w:val="008F15B1"/>
    <w:rsid w:val="008F1B3B"/>
    <w:rsid w:val="008F5C3A"/>
    <w:rsid w:val="008F7701"/>
    <w:rsid w:val="00900157"/>
    <w:rsid w:val="009003D6"/>
    <w:rsid w:val="00900C5D"/>
    <w:rsid w:val="009019AB"/>
    <w:rsid w:val="00902194"/>
    <w:rsid w:val="009035E1"/>
    <w:rsid w:val="0090467E"/>
    <w:rsid w:val="009059DD"/>
    <w:rsid w:val="009060E5"/>
    <w:rsid w:val="00907A32"/>
    <w:rsid w:val="00907B02"/>
    <w:rsid w:val="00911145"/>
    <w:rsid w:val="009125C2"/>
    <w:rsid w:val="00913E02"/>
    <w:rsid w:val="00915524"/>
    <w:rsid w:val="0091619D"/>
    <w:rsid w:val="0092361D"/>
    <w:rsid w:val="009308A9"/>
    <w:rsid w:val="0093219E"/>
    <w:rsid w:val="009322AD"/>
    <w:rsid w:val="00933167"/>
    <w:rsid w:val="00941192"/>
    <w:rsid w:val="00942C46"/>
    <w:rsid w:val="00943C88"/>
    <w:rsid w:val="00945682"/>
    <w:rsid w:val="0095432E"/>
    <w:rsid w:val="00956FCD"/>
    <w:rsid w:val="009607B4"/>
    <w:rsid w:val="00961B50"/>
    <w:rsid w:val="00964917"/>
    <w:rsid w:val="00965AB5"/>
    <w:rsid w:val="00965DEA"/>
    <w:rsid w:val="0096685C"/>
    <w:rsid w:val="00966AF6"/>
    <w:rsid w:val="00967D54"/>
    <w:rsid w:val="0097237E"/>
    <w:rsid w:val="0097609D"/>
    <w:rsid w:val="0098030E"/>
    <w:rsid w:val="00980588"/>
    <w:rsid w:val="009820A3"/>
    <w:rsid w:val="00983C01"/>
    <w:rsid w:val="00984011"/>
    <w:rsid w:val="00984871"/>
    <w:rsid w:val="009850B5"/>
    <w:rsid w:val="009851F8"/>
    <w:rsid w:val="00987BD5"/>
    <w:rsid w:val="0099176A"/>
    <w:rsid w:val="0099478D"/>
    <w:rsid w:val="009A03EE"/>
    <w:rsid w:val="009A06D8"/>
    <w:rsid w:val="009A7D1D"/>
    <w:rsid w:val="009B106F"/>
    <w:rsid w:val="009B3795"/>
    <w:rsid w:val="009B3E15"/>
    <w:rsid w:val="009B4AA2"/>
    <w:rsid w:val="009B4B19"/>
    <w:rsid w:val="009B5CE5"/>
    <w:rsid w:val="009B6B42"/>
    <w:rsid w:val="009B7EFD"/>
    <w:rsid w:val="009C0B32"/>
    <w:rsid w:val="009C4327"/>
    <w:rsid w:val="009C7C00"/>
    <w:rsid w:val="009D4AAA"/>
    <w:rsid w:val="009D5033"/>
    <w:rsid w:val="009D715C"/>
    <w:rsid w:val="009D78E2"/>
    <w:rsid w:val="009E7142"/>
    <w:rsid w:val="009F4E01"/>
    <w:rsid w:val="009F67EC"/>
    <w:rsid w:val="00A01545"/>
    <w:rsid w:val="00A024CF"/>
    <w:rsid w:val="00A03AA9"/>
    <w:rsid w:val="00A04901"/>
    <w:rsid w:val="00A07912"/>
    <w:rsid w:val="00A07923"/>
    <w:rsid w:val="00A07F55"/>
    <w:rsid w:val="00A10810"/>
    <w:rsid w:val="00A10882"/>
    <w:rsid w:val="00A13B7B"/>
    <w:rsid w:val="00A14A14"/>
    <w:rsid w:val="00A1502F"/>
    <w:rsid w:val="00A1531E"/>
    <w:rsid w:val="00A23812"/>
    <w:rsid w:val="00A23DCF"/>
    <w:rsid w:val="00A26189"/>
    <w:rsid w:val="00A26431"/>
    <w:rsid w:val="00A2663C"/>
    <w:rsid w:val="00A267B9"/>
    <w:rsid w:val="00A269C3"/>
    <w:rsid w:val="00A321C0"/>
    <w:rsid w:val="00A3619D"/>
    <w:rsid w:val="00A422ED"/>
    <w:rsid w:val="00A47463"/>
    <w:rsid w:val="00A5269E"/>
    <w:rsid w:val="00A56284"/>
    <w:rsid w:val="00A565BA"/>
    <w:rsid w:val="00A57D0F"/>
    <w:rsid w:val="00A57E71"/>
    <w:rsid w:val="00A601F5"/>
    <w:rsid w:val="00A60EE3"/>
    <w:rsid w:val="00A61DB4"/>
    <w:rsid w:val="00A63327"/>
    <w:rsid w:val="00A647BB"/>
    <w:rsid w:val="00A65E23"/>
    <w:rsid w:val="00A66B0A"/>
    <w:rsid w:val="00A7180E"/>
    <w:rsid w:val="00A71F93"/>
    <w:rsid w:val="00A7359F"/>
    <w:rsid w:val="00A74C93"/>
    <w:rsid w:val="00A7674A"/>
    <w:rsid w:val="00A81FA9"/>
    <w:rsid w:val="00A84581"/>
    <w:rsid w:val="00A9251E"/>
    <w:rsid w:val="00A92A1E"/>
    <w:rsid w:val="00A953B8"/>
    <w:rsid w:val="00A95B5D"/>
    <w:rsid w:val="00A961E6"/>
    <w:rsid w:val="00A970D3"/>
    <w:rsid w:val="00AA3B4D"/>
    <w:rsid w:val="00AA48EE"/>
    <w:rsid w:val="00AA599E"/>
    <w:rsid w:val="00AB3120"/>
    <w:rsid w:val="00AB7DBE"/>
    <w:rsid w:val="00AC0ECC"/>
    <w:rsid w:val="00AC2C49"/>
    <w:rsid w:val="00AC4D3A"/>
    <w:rsid w:val="00AC510C"/>
    <w:rsid w:val="00AC5B7B"/>
    <w:rsid w:val="00AC615E"/>
    <w:rsid w:val="00AC6857"/>
    <w:rsid w:val="00AC7857"/>
    <w:rsid w:val="00AD1EF1"/>
    <w:rsid w:val="00AD3171"/>
    <w:rsid w:val="00AD3966"/>
    <w:rsid w:val="00AD5B02"/>
    <w:rsid w:val="00AD6E6D"/>
    <w:rsid w:val="00AE008A"/>
    <w:rsid w:val="00AE0660"/>
    <w:rsid w:val="00AE0F49"/>
    <w:rsid w:val="00AE48E9"/>
    <w:rsid w:val="00AF2C5B"/>
    <w:rsid w:val="00AF3F37"/>
    <w:rsid w:val="00AF5B67"/>
    <w:rsid w:val="00B0038D"/>
    <w:rsid w:val="00B1053C"/>
    <w:rsid w:val="00B125D5"/>
    <w:rsid w:val="00B21CEF"/>
    <w:rsid w:val="00B24190"/>
    <w:rsid w:val="00B242E3"/>
    <w:rsid w:val="00B27B3C"/>
    <w:rsid w:val="00B30826"/>
    <w:rsid w:val="00B32628"/>
    <w:rsid w:val="00B33A49"/>
    <w:rsid w:val="00B34E21"/>
    <w:rsid w:val="00B578D6"/>
    <w:rsid w:val="00B62F74"/>
    <w:rsid w:val="00B64A64"/>
    <w:rsid w:val="00B653C7"/>
    <w:rsid w:val="00B66599"/>
    <w:rsid w:val="00B67FE3"/>
    <w:rsid w:val="00B71FBB"/>
    <w:rsid w:val="00B72FF7"/>
    <w:rsid w:val="00B7341F"/>
    <w:rsid w:val="00B74045"/>
    <w:rsid w:val="00B76EBB"/>
    <w:rsid w:val="00B810B9"/>
    <w:rsid w:val="00B8144F"/>
    <w:rsid w:val="00B82481"/>
    <w:rsid w:val="00B852F4"/>
    <w:rsid w:val="00B871BA"/>
    <w:rsid w:val="00B905E3"/>
    <w:rsid w:val="00B914AC"/>
    <w:rsid w:val="00B91877"/>
    <w:rsid w:val="00B9343E"/>
    <w:rsid w:val="00B93C26"/>
    <w:rsid w:val="00B93F4A"/>
    <w:rsid w:val="00B9607D"/>
    <w:rsid w:val="00B96440"/>
    <w:rsid w:val="00B96608"/>
    <w:rsid w:val="00B97C2C"/>
    <w:rsid w:val="00BA36DF"/>
    <w:rsid w:val="00BA4CF5"/>
    <w:rsid w:val="00BA7785"/>
    <w:rsid w:val="00BB01DE"/>
    <w:rsid w:val="00BB1739"/>
    <w:rsid w:val="00BB224C"/>
    <w:rsid w:val="00BB389A"/>
    <w:rsid w:val="00BB3B05"/>
    <w:rsid w:val="00BB5731"/>
    <w:rsid w:val="00BB7D08"/>
    <w:rsid w:val="00BC29D2"/>
    <w:rsid w:val="00BC738B"/>
    <w:rsid w:val="00BD0C9C"/>
    <w:rsid w:val="00BD2BA6"/>
    <w:rsid w:val="00BD4765"/>
    <w:rsid w:val="00BD754A"/>
    <w:rsid w:val="00BD7D0B"/>
    <w:rsid w:val="00BD7F90"/>
    <w:rsid w:val="00BE0634"/>
    <w:rsid w:val="00BE1B4B"/>
    <w:rsid w:val="00BE21AA"/>
    <w:rsid w:val="00BE3850"/>
    <w:rsid w:val="00BE6392"/>
    <w:rsid w:val="00BF2711"/>
    <w:rsid w:val="00BF2C92"/>
    <w:rsid w:val="00C02D37"/>
    <w:rsid w:val="00C03731"/>
    <w:rsid w:val="00C05AF8"/>
    <w:rsid w:val="00C06102"/>
    <w:rsid w:val="00C1144B"/>
    <w:rsid w:val="00C132FA"/>
    <w:rsid w:val="00C25F62"/>
    <w:rsid w:val="00C271C4"/>
    <w:rsid w:val="00C2727C"/>
    <w:rsid w:val="00C3038E"/>
    <w:rsid w:val="00C34BF6"/>
    <w:rsid w:val="00C374FD"/>
    <w:rsid w:val="00C41CC2"/>
    <w:rsid w:val="00C5042D"/>
    <w:rsid w:val="00C53070"/>
    <w:rsid w:val="00C605B4"/>
    <w:rsid w:val="00C61D23"/>
    <w:rsid w:val="00C62024"/>
    <w:rsid w:val="00C632DD"/>
    <w:rsid w:val="00C6458D"/>
    <w:rsid w:val="00C65055"/>
    <w:rsid w:val="00C65BCB"/>
    <w:rsid w:val="00C67550"/>
    <w:rsid w:val="00C72C59"/>
    <w:rsid w:val="00C72DAF"/>
    <w:rsid w:val="00C77D19"/>
    <w:rsid w:val="00C80CA1"/>
    <w:rsid w:val="00C815EB"/>
    <w:rsid w:val="00C82FB1"/>
    <w:rsid w:val="00C83AE1"/>
    <w:rsid w:val="00C879C6"/>
    <w:rsid w:val="00C90FEF"/>
    <w:rsid w:val="00C91B9E"/>
    <w:rsid w:val="00C93023"/>
    <w:rsid w:val="00C948F1"/>
    <w:rsid w:val="00C95245"/>
    <w:rsid w:val="00C956C7"/>
    <w:rsid w:val="00CA095C"/>
    <w:rsid w:val="00CA4E10"/>
    <w:rsid w:val="00CB1D94"/>
    <w:rsid w:val="00CB7D6B"/>
    <w:rsid w:val="00CC3E84"/>
    <w:rsid w:val="00CC5652"/>
    <w:rsid w:val="00CC5716"/>
    <w:rsid w:val="00CC578C"/>
    <w:rsid w:val="00CC58F6"/>
    <w:rsid w:val="00CD35BD"/>
    <w:rsid w:val="00CD6882"/>
    <w:rsid w:val="00CE0561"/>
    <w:rsid w:val="00CE1586"/>
    <w:rsid w:val="00CE3E78"/>
    <w:rsid w:val="00CE49D2"/>
    <w:rsid w:val="00CE67E3"/>
    <w:rsid w:val="00CE71E0"/>
    <w:rsid w:val="00CE7B8B"/>
    <w:rsid w:val="00CF05C8"/>
    <w:rsid w:val="00CF6331"/>
    <w:rsid w:val="00CF6E5C"/>
    <w:rsid w:val="00CF73C5"/>
    <w:rsid w:val="00D0029D"/>
    <w:rsid w:val="00D00623"/>
    <w:rsid w:val="00D008C9"/>
    <w:rsid w:val="00D0342D"/>
    <w:rsid w:val="00D06CBF"/>
    <w:rsid w:val="00D10FD8"/>
    <w:rsid w:val="00D13419"/>
    <w:rsid w:val="00D13680"/>
    <w:rsid w:val="00D1466B"/>
    <w:rsid w:val="00D23DDA"/>
    <w:rsid w:val="00D24603"/>
    <w:rsid w:val="00D26714"/>
    <w:rsid w:val="00D26A8F"/>
    <w:rsid w:val="00D2700C"/>
    <w:rsid w:val="00D34081"/>
    <w:rsid w:val="00D35505"/>
    <w:rsid w:val="00D44133"/>
    <w:rsid w:val="00D45719"/>
    <w:rsid w:val="00D473ED"/>
    <w:rsid w:val="00D50CDC"/>
    <w:rsid w:val="00D54D20"/>
    <w:rsid w:val="00D56AE9"/>
    <w:rsid w:val="00D57142"/>
    <w:rsid w:val="00D60AB7"/>
    <w:rsid w:val="00D612F5"/>
    <w:rsid w:val="00D62AC2"/>
    <w:rsid w:val="00D62C0D"/>
    <w:rsid w:val="00D66E54"/>
    <w:rsid w:val="00D67592"/>
    <w:rsid w:val="00D74A9B"/>
    <w:rsid w:val="00D82DE8"/>
    <w:rsid w:val="00D83AC7"/>
    <w:rsid w:val="00D83EB8"/>
    <w:rsid w:val="00D869AF"/>
    <w:rsid w:val="00D87E8C"/>
    <w:rsid w:val="00D90118"/>
    <w:rsid w:val="00D908C3"/>
    <w:rsid w:val="00D91202"/>
    <w:rsid w:val="00DA0285"/>
    <w:rsid w:val="00DA0C8F"/>
    <w:rsid w:val="00DA48CA"/>
    <w:rsid w:val="00DA60D5"/>
    <w:rsid w:val="00DA783B"/>
    <w:rsid w:val="00DB175A"/>
    <w:rsid w:val="00DB1A0C"/>
    <w:rsid w:val="00DB2531"/>
    <w:rsid w:val="00DB4247"/>
    <w:rsid w:val="00DC0A14"/>
    <w:rsid w:val="00DC20A7"/>
    <w:rsid w:val="00DC79C4"/>
    <w:rsid w:val="00DD30C0"/>
    <w:rsid w:val="00DD5BB1"/>
    <w:rsid w:val="00DD5BC8"/>
    <w:rsid w:val="00DE21A7"/>
    <w:rsid w:val="00DE315A"/>
    <w:rsid w:val="00DE549D"/>
    <w:rsid w:val="00DF1038"/>
    <w:rsid w:val="00DF2A92"/>
    <w:rsid w:val="00DF5EEF"/>
    <w:rsid w:val="00E01797"/>
    <w:rsid w:val="00E03ED2"/>
    <w:rsid w:val="00E045A0"/>
    <w:rsid w:val="00E051D9"/>
    <w:rsid w:val="00E06302"/>
    <w:rsid w:val="00E06921"/>
    <w:rsid w:val="00E07617"/>
    <w:rsid w:val="00E14291"/>
    <w:rsid w:val="00E14E76"/>
    <w:rsid w:val="00E1518D"/>
    <w:rsid w:val="00E2440D"/>
    <w:rsid w:val="00E261B2"/>
    <w:rsid w:val="00E27218"/>
    <w:rsid w:val="00E27609"/>
    <w:rsid w:val="00E2776D"/>
    <w:rsid w:val="00E32AD6"/>
    <w:rsid w:val="00E32E84"/>
    <w:rsid w:val="00E33A95"/>
    <w:rsid w:val="00E36F1B"/>
    <w:rsid w:val="00E44261"/>
    <w:rsid w:val="00E44B77"/>
    <w:rsid w:val="00E46B37"/>
    <w:rsid w:val="00E52F55"/>
    <w:rsid w:val="00E54549"/>
    <w:rsid w:val="00E55AD7"/>
    <w:rsid w:val="00E572B7"/>
    <w:rsid w:val="00E57B41"/>
    <w:rsid w:val="00E60827"/>
    <w:rsid w:val="00E61D55"/>
    <w:rsid w:val="00E61F41"/>
    <w:rsid w:val="00E628B7"/>
    <w:rsid w:val="00E6312C"/>
    <w:rsid w:val="00E65DEB"/>
    <w:rsid w:val="00E663C0"/>
    <w:rsid w:val="00E66FDD"/>
    <w:rsid w:val="00E720BB"/>
    <w:rsid w:val="00E72AA4"/>
    <w:rsid w:val="00E76840"/>
    <w:rsid w:val="00E83341"/>
    <w:rsid w:val="00E8504C"/>
    <w:rsid w:val="00E8536B"/>
    <w:rsid w:val="00E86EF4"/>
    <w:rsid w:val="00E90A96"/>
    <w:rsid w:val="00E90A9E"/>
    <w:rsid w:val="00E95FF1"/>
    <w:rsid w:val="00E9616C"/>
    <w:rsid w:val="00EA0728"/>
    <w:rsid w:val="00EA19C0"/>
    <w:rsid w:val="00EA23A3"/>
    <w:rsid w:val="00EA38E0"/>
    <w:rsid w:val="00EA4045"/>
    <w:rsid w:val="00EA4A7E"/>
    <w:rsid w:val="00EB05E4"/>
    <w:rsid w:val="00EB5954"/>
    <w:rsid w:val="00EC0C04"/>
    <w:rsid w:val="00EC3AC7"/>
    <w:rsid w:val="00EC42DD"/>
    <w:rsid w:val="00EC4D32"/>
    <w:rsid w:val="00ED1A3D"/>
    <w:rsid w:val="00ED1A60"/>
    <w:rsid w:val="00ED5C7C"/>
    <w:rsid w:val="00ED72FD"/>
    <w:rsid w:val="00EE017A"/>
    <w:rsid w:val="00EE1920"/>
    <w:rsid w:val="00EE2AD2"/>
    <w:rsid w:val="00EE42C9"/>
    <w:rsid w:val="00EE46B2"/>
    <w:rsid w:val="00EE49C2"/>
    <w:rsid w:val="00EE7E7E"/>
    <w:rsid w:val="00EE7F07"/>
    <w:rsid w:val="00EF00B2"/>
    <w:rsid w:val="00EF6F56"/>
    <w:rsid w:val="00EF6F8A"/>
    <w:rsid w:val="00F0040D"/>
    <w:rsid w:val="00F0423E"/>
    <w:rsid w:val="00F048B2"/>
    <w:rsid w:val="00F07B9F"/>
    <w:rsid w:val="00F109D1"/>
    <w:rsid w:val="00F133E1"/>
    <w:rsid w:val="00F15034"/>
    <w:rsid w:val="00F166AD"/>
    <w:rsid w:val="00F17DEC"/>
    <w:rsid w:val="00F21093"/>
    <w:rsid w:val="00F212DD"/>
    <w:rsid w:val="00F21988"/>
    <w:rsid w:val="00F236C3"/>
    <w:rsid w:val="00F33C7F"/>
    <w:rsid w:val="00F343DC"/>
    <w:rsid w:val="00F34EEA"/>
    <w:rsid w:val="00F40734"/>
    <w:rsid w:val="00F40E5B"/>
    <w:rsid w:val="00F427F5"/>
    <w:rsid w:val="00F4539B"/>
    <w:rsid w:val="00F51D7D"/>
    <w:rsid w:val="00F53A49"/>
    <w:rsid w:val="00F55289"/>
    <w:rsid w:val="00F55FBD"/>
    <w:rsid w:val="00F563FB"/>
    <w:rsid w:val="00F60DDB"/>
    <w:rsid w:val="00F6341B"/>
    <w:rsid w:val="00F6347E"/>
    <w:rsid w:val="00F640C7"/>
    <w:rsid w:val="00F67BC8"/>
    <w:rsid w:val="00F71FD4"/>
    <w:rsid w:val="00F7574D"/>
    <w:rsid w:val="00F771C8"/>
    <w:rsid w:val="00F80BC6"/>
    <w:rsid w:val="00F90F33"/>
    <w:rsid w:val="00F92192"/>
    <w:rsid w:val="00F92335"/>
    <w:rsid w:val="00F9240D"/>
    <w:rsid w:val="00FA0129"/>
    <w:rsid w:val="00FA165A"/>
    <w:rsid w:val="00FA2328"/>
    <w:rsid w:val="00FA3684"/>
    <w:rsid w:val="00FA3C90"/>
    <w:rsid w:val="00FA4587"/>
    <w:rsid w:val="00FA6E47"/>
    <w:rsid w:val="00FA7FF4"/>
    <w:rsid w:val="00FB22B4"/>
    <w:rsid w:val="00FC430D"/>
    <w:rsid w:val="00FC5765"/>
    <w:rsid w:val="00FC7D39"/>
    <w:rsid w:val="00FD0570"/>
    <w:rsid w:val="00FD64D3"/>
    <w:rsid w:val="00FD6A30"/>
    <w:rsid w:val="00FD6A77"/>
    <w:rsid w:val="00FE28BF"/>
    <w:rsid w:val="00FE595D"/>
    <w:rsid w:val="00FE602A"/>
    <w:rsid w:val="00FF39BD"/>
    <w:rsid w:val="00FF6018"/>
    <w:rsid w:val="00FF7A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5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D64D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723</TotalTime>
  <Pages>4</Pages>
  <Words>2179</Words>
  <Characters>12425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User</cp:lastModifiedBy>
  <cp:revision>49</cp:revision>
  <dcterms:created xsi:type="dcterms:W3CDTF">2021-01-04T12:08:00Z</dcterms:created>
  <dcterms:modified xsi:type="dcterms:W3CDTF">2021-01-28T11:44:00Z</dcterms:modified>
</cp:coreProperties>
</file>